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383C" w14:textId="3FD0C607" w:rsidR="000A59F8" w:rsidRPr="00F37218" w:rsidRDefault="003E7E59" w:rsidP="000A59F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bookmarkStart w:id="0" w:name="_Hlk107311684"/>
      <w:r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Kompaktschacht</w:t>
      </w:r>
      <w:r w:rsidR="000A59F8"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 xml:space="preserve"> AIRVALVE </w:t>
      </w:r>
      <w:r w:rsidR="00F37218"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BEVG-D-</w:t>
      </w:r>
      <w:r w:rsidR="008D06C9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46/2</w:t>
      </w:r>
      <w:r w:rsidR="00016953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-</w:t>
      </w:r>
      <w:r w:rsidR="00AB49E5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P</w:t>
      </w:r>
    </w:p>
    <w:p w14:paraId="28E99761" w14:textId="74824213" w:rsidR="000A59F8" w:rsidRPr="00013095" w:rsidRDefault="000A59F8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20"/>
          <w:szCs w:val="20"/>
        </w:rPr>
      </w:pPr>
    </w:p>
    <w:p w14:paraId="186FB71D" w14:textId="562B4EE0" w:rsidR="00A313F4" w:rsidRPr="003E69F0" w:rsidRDefault="0027309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bookmarkStart w:id="1" w:name="_Hlk144123390"/>
      <w:r>
        <w:rPr>
          <w:rFonts w:ascii="Myriad Pro" w:hAnsi="Myriad Pro" w:cs="Myriad Pro"/>
          <w:color w:val="000000" w:themeColor="text1"/>
          <w:sz w:val="20"/>
          <w:szCs w:val="20"/>
        </w:rPr>
        <w:t>Leichter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monolithischer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Kompaktschacht 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aus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Polyethylen (PE)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>mit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integriertem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und sanft schließenden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>3-Wege Be- und Entlüftungsventil für Trinkwasser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und klare Medien vergleichbarer Dichte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013095" w:rsidRPr="003E69F0">
        <w:rPr>
          <w:rFonts w:ascii="Myriad Pro" w:hAnsi="Myriad Pro" w:cs="Myriad Pro"/>
          <w:color w:val="000000" w:themeColor="text1"/>
          <w:sz w:val="20"/>
          <w:szCs w:val="20"/>
        </w:rPr>
        <w:t>inkl. integrierter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Edelstahla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bsperrung. </w:t>
      </w:r>
      <w:r w:rsidR="00542F8D">
        <w:rPr>
          <w:rFonts w:ascii="Myriad Pro" w:hAnsi="Myriad Pro" w:cs="Myriad Pro"/>
          <w:color w:val="000000" w:themeColor="text1"/>
          <w:sz w:val="20"/>
          <w:szCs w:val="20"/>
        </w:rPr>
        <w:t xml:space="preserve">Der Kompaktschacht ist durch außenliegende Rippen gegen Auftrieb gesichert. 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>Das Be- und Entlüftungsventil</w:t>
      </w:r>
      <w:r w:rsidR="00876BB3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F15882">
        <w:rPr>
          <w:rFonts w:ascii="Myriad Pro" w:hAnsi="Myriad Pro" w:cs="Myriad Pro"/>
          <w:color w:val="000000" w:themeColor="text1"/>
          <w:sz w:val="20"/>
          <w:szCs w:val="20"/>
        </w:rPr>
        <w:t>zeichnet sich durch eine leichte Wartung durch die integrierte Schwimmerpatrone aus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und </w:t>
      </w:r>
      <w:r w:rsidR="001841FE" w:rsidRPr="003E69F0">
        <w:rPr>
          <w:rFonts w:ascii="Myriad Pro" w:hAnsi="Myriad Pro" w:cs="Myriad Pro"/>
          <w:color w:val="000000" w:themeColor="text1"/>
          <w:sz w:val="20"/>
          <w:szCs w:val="20"/>
        </w:rPr>
        <w:t>ist über einen Bajonett-Verschluss im Absperrventil</w:t>
      </w:r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bookmarkStart w:id="2" w:name="_Hlk144123750"/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und doppelter O-Ring-Abdichtung </w:t>
      </w:r>
      <w:bookmarkEnd w:id="2"/>
      <w:r w:rsidR="001841FE" w:rsidRPr="003E69F0">
        <w:rPr>
          <w:rFonts w:ascii="Myriad Pro" w:hAnsi="Myriad Pro" w:cs="Myriad Pro"/>
          <w:color w:val="000000" w:themeColor="text1"/>
          <w:sz w:val="20"/>
          <w:szCs w:val="20"/>
        </w:rPr>
        <w:t>gesichert</w:t>
      </w:r>
      <w:r w:rsidR="00F15882">
        <w:rPr>
          <w:rFonts w:ascii="Myriad Pro" w:hAnsi="Myriad Pro" w:cs="Myriad Pro"/>
          <w:color w:val="000000" w:themeColor="text1"/>
          <w:sz w:val="20"/>
          <w:szCs w:val="20"/>
        </w:rPr>
        <w:t xml:space="preserve">.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Der integrierte Spülanschluss kann unter Verwendung einer Spülgarnitur zudem zum Spülen der Druckleitung eingesetzt werden.</w:t>
      </w:r>
    </w:p>
    <w:bookmarkEnd w:id="1"/>
    <w:p w14:paraId="2A986C08" w14:textId="77777777" w:rsidR="00CC4941" w:rsidRPr="003E69F0" w:rsidRDefault="00CC494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3E36F562" w14:textId="77777777" w:rsidR="00CC4941" w:rsidRPr="003E69F0" w:rsidRDefault="00CC494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bookmarkStart w:id="3" w:name="_Hlk144123365"/>
      <w:r w:rsidRPr="003E69F0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Besondere Eigenschaften:</w:t>
      </w:r>
    </w:p>
    <w:p w14:paraId="24D18AAA" w14:textId="517093E7" w:rsidR="003E69F0" w:rsidRPr="000875FE" w:rsidRDefault="000875FE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bookmarkStart w:id="4" w:name="_Hlk144123777"/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L</w:t>
      </w:r>
      <w:r w:rsidR="003E69F0" w:rsidRPr="000875FE">
        <w:rPr>
          <w:rFonts w:ascii="Myriad Pro" w:hAnsi="Myriad Pro" w:cs="Myriad Pro"/>
          <w:color w:val="000000" w:themeColor="text1"/>
          <w:sz w:val="20"/>
          <w:szCs w:val="20"/>
        </w:rPr>
        <w:t>eichter Transport und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leichte</w:t>
      </w:r>
      <w:r w:rsidR="003E69F0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Installation ohne Hebewerkzeuge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durch geringes Gesamtgewicht</w:t>
      </w:r>
    </w:p>
    <w:p w14:paraId="1D1B334E" w14:textId="7F2F4EC2" w:rsidR="00FA007D" w:rsidRPr="000875FE" w:rsidRDefault="00FA007D" w:rsidP="00FA00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Bedienung durch eine Person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>–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unter Betriebsdruck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>–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von der Geländeoberfläche / ohne Schachteinstieg.</w:t>
      </w:r>
    </w:p>
    <w:p w14:paraId="0F3219C9" w14:textId="1A668D53" w:rsidR="00FA007D" w:rsidRPr="000875FE" w:rsidRDefault="000875FE" w:rsidP="00FA00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Bei</w:t>
      </w:r>
      <w:r w:rsidR="00FA007D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Verwendung einer Spülgarnitur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kann die Druckleitung direkt über den Kompaktschacht</w:t>
      </w:r>
      <w:r w:rsidR="00FA007D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gespült werden.</w:t>
      </w:r>
    </w:p>
    <w:bookmarkEnd w:id="0"/>
    <w:bookmarkEnd w:id="3"/>
    <w:bookmarkEnd w:id="4"/>
    <w:p w14:paraId="426E3073" w14:textId="77777777" w:rsidR="00237868" w:rsidRPr="00F37218" w:rsidRDefault="0023786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4C14FF0C" w14:textId="4BC0E717" w:rsidR="00A97FB4" w:rsidRPr="00F37218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Zertifizierungen:</w:t>
      </w:r>
    </w:p>
    <w:p w14:paraId="354177C2" w14:textId="0C28D769" w:rsidR="00A97FB4" w:rsidRPr="00F37218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color w:val="000000" w:themeColor="text1"/>
          <w:sz w:val="20"/>
          <w:szCs w:val="20"/>
        </w:rPr>
        <w:t xml:space="preserve">Ventil zertifiziert nach </w:t>
      </w:r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DVGW-</w:t>
      </w:r>
      <w:proofErr w:type="spellStart"/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Cert</w:t>
      </w:r>
      <w:proofErr w:type="spellEnd"/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. (NW-6215 BS0200)</w:t>
      </w:r>
    </w:p>
    <w:p w14:paraId="1D1ACDFC" w14:textId="77777777" w:rsidR="00B91BAA" w:rsidRPr="00F37218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54135E64" w14:textId="7DB17D24" w:rsidR="00A97FB4" w:rsidRPr="00F37218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Anschluss:</w:t>
      </w:r>
    </w:p>
    <w:p w14:paraId="65169469" w14:textId="03E5D284" w:rsidR="00A313F4" w:rsidRPr="003E69F0" w:rsidRDefault="00A97FB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Prozessanschluss: </w:t>
      </w:r>
      <w:r w:rsidR="006F4D32" w:rsidRPr="003E69F0">
        <w:rPr>
          <w:rFonts w:ascii="Myriad Pro" w:hAnsi="Myriad Pro" w:cs="Myriad Pro"/>
          <w:color w:val="000000" w:themeColor="text1"/>
          <w:sz w:val="20"/>
          <w:szCs w:val="20"/>
        </w:rPr>
        <w:tab/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t xml:space="preserve">Außengewinde </w:t>
      </w:r>
      <w:r w:rsidR="00F37218" w:rsidRPr="00595F54">
        <w:rPr>
          <w:rFonts w:ascii="Myriad Pro" w:hAnsi="Myriad Pro" w:cs="Arial"/>
          <w:color w:val="FF0000"/>
          <w:sz w:val="20"/>
          <w:szCs w:val="20"/>
        </w:rPr>
        <w:t>3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t>“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br/>
        <w:t>Flansch DN80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br/>
        <w:t>Flansch DN100</w:t>
      </w:r>
    </w:p>
    <w:p w14:paraId="790737CD" w14:textId="0C77C76D" w:rsidR="007E3140" w:rsidRPr="003E69F0" w:rsidRDefault="007E3140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Arial"/>
          <w:color w:val="000000" w:themeColor="text1"/>
          <w:sz w:val="20"/>
          <w:szCs w:val="20"/>
        </w:rPr>
        <w:t>Drainageanschluss: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3E69F0" w:rsidRPr="003E69F0">
        <w:rPr>
          <w:rFonts w:ascii="Myriad Pro" w:hAnsi="Myriad Pro" w:cs="Arial"/>
          <w:color w:val="000000" w:themeColor="text1"/>
          <w:sz w:val="20"/>
          <w:szCs w:val="20"/>
        </w:rPr>
        <w:t>3/4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>“</w:t>
      </w:r>
    </w:p>
    <w:p w14:paraId="1B0563AD" w14:textId="440A4C4D" w:rsidR="007E3140" w:rsidRPr="003E69F0" w:rsidRDefault="007E3140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Arial"/>
          <w:color w:val="000000" w:themeColor="text1"/>
          <w:sz w:val="20"/>
          <w:szCs w:val="20"/>
        </w:rPr>
        <w:t>Kaminanschluss: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3E69F0">
        <w:rPr>
          <w:rFonts w:ascii="Myriad Pro" w:hAnsi="Myriad Pro" w:cs="Arial"/>
          <w:color w:val="000000" w:themeColor="text1"/>
          <w:sz w:val="20"/>
          <w:szCs w:val="20"/>
        </w:rPr>
        <w:t>3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>“</w:t>
      </w:r>
    </w:p>
    <w:p w14:paraId="3A801CC0" w14:textId="77777777" w:rsidR="00A313F4" w:rsidRPr="003C791D" w:rsidRDefault="00A313F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25480474" w14:textId="285CF26C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Leistungsparameter:</w:t>
      </w:r>
    </w:p>
    <w:p w14:paraId="15824BE8" w14:textId="58F3AE87" w:rsidR="00330981" w:rsidRPr="00AB49E5" w:rsidRDefault="00330981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Druckstufe: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Pr="00AB49E5">
        <w:rPr>
          <w:rFonts w:ascii="Myriad Pro" w:hAnsi="Myriad Pro" w:cs="Arial"/>
          <w:sz w:val="20"/>
          <w:szCs w:val="20"/>
        </w:rPr>
        <w:t>PN 16 (Arbeitsdruck: 0,</w:t>
      </w:r>
      <w:r w:rsidR="00F15882" w:rsidRPr="00AB49E5">
        <w:rPr>
          <w:rFonts w:ascii="Myriad Pro" w:hAnsi="Myriad Pro" w:cs="Arial"/>
          <w:sz w:val="20"/>
          <w:szCs w:val="20"/>
        </w:rPr>
        <w:t>1</w:t>
      </w:r>
      <w:r w:rsidRPr="00AB49E5">
        <w:rPr>
          <w:rFonts w:ascii="Myriad Pro" w:hAnsi="Myriad Pro" w:cs="Arial"/>
          <w:sz w:val="20"/>
          <w:szCs w:val="20"/>
        </w:rPr>
        <w:t xml:space="preserve"> - 16 </w:t>
      </w:r>
      <w:r w:rsidR="006F4D32" w:rsidRPr="00AB49E5">
        <w:rPr>
          <w:rFonts w:ascii="Myriad Pro" w:hAnsi="Myriad Pro" w:cs="Arial"/>
          <w:sz w:val="20"/>
          <w:szCs w:val="20"/>
        </w:rPr>
        <w:t>b</w:t>
      </w:r>
      <w:r w:rsidRPr="00AB49E5">
        <w:rPr>
          <w:rFonts w:ascii="Myriad Pro" w:hAnsi="Myriad Pro" w:cs="Arial"/>
          <w:sz w:val="20"/>
          <w:szCs w:val="20"/>
        </w:rPr>
        <w:t>ar)</w:t>
      </w:r>
    </w:p>
    <w:p w14:paraId="185ABDD0" w14:textId="64E0001D" w:rsidR="00C53B3E" w:rsidRPr="00AB49E5" w:rsidRDefault="00B71C6A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sz w:val="20"/>
          <w:szCs w:val="20"/>
        </w:rPr>
      </w:pPr>
      <w:r w:rsidRPr="00AB49E5">
        <w:rPr>
          <w:rFonts w:ascii="Myriad Pro" w:hAnsi="Myriad Pro" w:cs="Arial"/>
          <w:sz w:val="20"/>
          <w:szCs w:val="20"/>
        </w:rPr>
        <w:t>Betriebse</w:t>
      </w:r>
      <w:r w:rsidR="008B1F52" w:rsidRPr="00AB49E5">
        <w:rPr>
          <w:rFonts w:ascii="Myriad Pro" w:hAnsi="Myriad Pro" w:cs="Arial"/>
          <w:sz w:val="20"/>
          <w:szCs w:val="20"/>
        </w:rPr>
        <w:t>ntlüftung</w:t>
      </w:r>
      <w:r w:rsidR="00A948A4" w:rsidRPr="00AB49E5">
        <w:rPr>
          <w:rFonts w:ascii="Myriad Pro" w:hAnsi="Myriad Pro" w:cs="Arial"/>
          <w:sz w:val="20"/>
          <w:szCs w:val="20"/>
        </w:rPr>
        <w:t>:</w:t>
      </w:r>
      <w:r w:rsidR="00A948A4" w:rsidRPr="00AB49E5">
        <w:rPr>
          <w:rFonts w:ascii="Myriad Pro" w:hAnsi="Myriad Pro" w:cs="Arial"/>
          <w:sz w:val="20"/>
          <w:szCs w:val="20"/>
        </w:rPr>
        <w:tab/>
        <w:t xml:space="preserve">bis </w:t>
      </w:r>
      <w:r w:rsidR="00F15882" w:rsidRPr="00AB49E5">
        <w:rPr>
          <w:rFonts w:ascii="Myriad Pro" w:hAnsi="Myriad Pro" w:cs="Arial"/>
          <w:sz w:val="20"/>
          <w:szCs w:val="20"/>
        </w:rPr>
        <w:t>86</w:t>
      </w:r>
      <w:r w:rsidR="00A948A4" w:rsidRPr="00AB49E5">
        <w:rPr>
          <w:rFonts w:ascii="Myriad Pro" w:hAnsi="Myriad Pro" w:cs="Arial"/>
          <w:sz w:val="20"/>
          <w:szCs w:val="20"/>
        </w:rPr>
        <w:t xml:space="preserve"> m³/h</w:t>
      </w:r>
    </w:p>
    <w:p w14:paraId="11022393" w14:textId="4EA58490" w:rsidR="00B71C6A" w:rsidRPr="003C791D" w:rsidRDefault="00B71C6A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Anfahrentlüftung: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  <w:t xml:space="preserve">bis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 xml:space="preserve">1.250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m³/h</w:t>
      </w:r>
    </w:p>
    <w:p w14:paraId="57FB3479" w14:textId="43267AF2" w:rsidR="00A948A4" w:rsidRPr="003C791D" w:rsidRDefault="00A948A4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Belüftung: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bis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1.000</w:t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m³/h</w:t>
      </w:r>
    </w:p>
    <w:p w14:paraId="41FEA235" w14:textId="77777777" w:rsidR="00B91BAA" w:rsidRPr="003C791D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2ED50A0A" w14:textId="1F48AC17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Ausführung:</w:t>
      </w:r>
    </w:p>
    <w:p w14:paraId="48892018" w14:textId="7AE67D55" w:rsidR="007E3140" w:rsidRPr="00F37218" w:rsidRDefault="00A948A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bookmarkStart w:id="5" w:name="_Hlk107313348"/>
      <w:r w:rsidRPr="003C791D">
        <w:rPr>
          <w:rFonts w:ascii="Myriad Pro" w:hAnsi="Myriad Pro" w:cs="Arial"/>
          <w:color w:val="000000" w:themeColor="text1"/>
          <w:sz w:val="20"/>
          <w:szCs w:val="20"/>
        </w:rPr>
        <w:t>Schacht</w:t>
      </w:r>
      <w:r w:rsidR="007E3140" w:rsidRPr="003C791D">
        <w:rPr>
          <w:rFonts w:ascii="Myriad Pro" w:hAnsi="Myriad Pro" w:cs="Arial"/>
          <w:color w:val="000000" w:themeColor="text1"/>
          <w:sz w:val="20"/>
          <w:szCs w:val="20"/>
        </w:rPr>
        <w:t>gehäuse</w:t>
      </w:r>
      <w:r w:rsidR="007E3140" w:rsidRPr="00F37218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7E3140" w:rsidRPr="00F37218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F37218">
        <w:rPr>
          <w:rFonts w:ascii="Myriad Pro" w:hAnsi="Myriad Pro" w:cs="Arial"/>
          <w:color w:val="000000" w:themeColor="text1"/>
          <w:sz w:val="20"/>
          <w:szCs w:val="20"/>
        </w:rPr>
        <w:t>PE</w:t>
      </w:r>
    </w:p>
    <w:p w14:paraId="39977A87" w14:textId="1BD3C65E" w:rsidR="00876BB3" w:rsidRPr="00F37218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F37218">
        <w:rPr>
          <w:rFonts w:ascii="Myriad Pro" w:hAnsi="Myriad Pro" w:cs="Arial"/>
          <w:color w:val="000000" w:themeColor="text1"/>
          <w:sz w:val="20"/>
          <w:szCs w:val="20"/>
        </w:rPr>
        <w:t>Kaminanschluss</w:t>
      </w:r>
      <w:r w:rsidR="00876BB3" w:rsidRPr="00F37218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876BB3" w:rsidRPr="00F37218">
        <w:rPr>
          <w:rFonts w:ascii="Myriad Pro" w:hAnsi="Myriad Pro" w:cs="Arial"/>
          <w:color w:val="000000" w:themeColor="text1"/>
          <w:sz w:val="20"/>
          <w:szCs w:val="20"/>
        </w:rPr>
        <w:tab/>
      </w:r>
      <w:r w:rsidRPr="00F37218">
        <w:rPr>
          <w:rFonts w:ascii="Myriad Pro" w:hAnsi="Myriad Pro" w:cs="Arial"/>
          <w:color w:val="000000" w:themeColor="text1"/>
          <w:sz w:val="20"/>
          <w:szCs w:val="20"/>
        </w:rPr>
        <w:t>PE</w:t>
      </w:r>
    </w:p>
    <w:p w14:paraId="5D0726AA" w14:textId="49814668" w:rsidR="00A948A4" w:rsidRPr="00846F44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Absperrarmatur</w:t>
      </w:r>
      <w:r w:rsidR="00A948A4" w:rsidRPr="00846F44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A948A4" w:rsidRPr="00846F44">
        <w:rPr>
          <w:rFonts w:ascii="Myriad Pro" w:hAnsi="Myriad Pro" w:cs="Arial"/>
          <w:color w:val="000000" w:themeColor="text1"/>
          <w:sz w:val="20"/>
          <w:szCs w:val="20"/>
        </w:rPr>
        <w:tab/>
        <w:t>Edelstahl</w:t>
      </w:r>
    </w:p>
    <w:p w14:paraId="1B5C3B29" w14:textId="32FD074D" w:rsidR="00A97FB4" w:rsidRPr="00846F44" w:rsidRDefault="007428DD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Ventilg</w:t>
      </w:r>
      <w:r w:rsidR="00A97FB4" w:rsidRPr="00846F44">
        <w:rPr>
          <w:rFonts w:ascii="Myriad Pro" w:hAnsi="Myriad Pro" w:cs="Arial"/>
          <w:color w:val="000000" w:themeColor="text1"/>
          <w:sz w:val="20"/>
          <w:szCs w:val="20"/>
        </w:rPr>
        <w:t>ehäuse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>unterteil</w:t>
      </w:r>
      <w:r w:rsidR="00A97FB4" w:rsidRPr="00846F44">
        <w:rPr>
          <w:rFonts w:ascii="Myriad Pro" w:hAnsi="Myriad Pro" w:cs="Arial"/>
          <w:color w:val="000000" w:themeColor="text1"/>
          <w:sz w:val="20"/>
          <w:szCs w:val="20"/>
        </w:rPr>
        <w:t xml:space="preserve">: </w:t>
      </w:r>
      <w:r w:rsidR="006F4D32"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AB49E5">
        <w:rPr>
          <w:rFonts w:ascii="Myriad Pro" w:hAnsi="Myriad Pro" w:cs="Arial"/>
          <w:color w:val="000000" w:themeColor="text1"/>
          <w:sz w:val="20"/>
          <w:szCs w:val="20"/>
        </w:rPr>
        <w:t>PAGF</w:t>
      </w:r>
    </w:p>
    <w:p w14:paraId="720A7FD9" w14:textId="2AA6B0F8" w:rsidR="000B2BFA" w:rsidRDefault="007428DD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Ventilg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>ehäuseoberteil: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AB49E5">
        <w:rPr>
          <w:rFonts w:ascii="Myriad Pro" w:hAnsi="Myriad Pro" w:cs="Arial"/>
          <w:color w:val="000000" w:themeColor="text1"/>
          <w:sz w:val="20"/>
          <w:szCs w:val="20"/>
        </w:rPr>
        <w:t>PAGF</w:t>
      </w:r>
    </w:p>
    <w:p w14:paraId="5993DBB3" w14:textId="00C3C0CE" w:rsidR="00846F44" w:rsidRPr="00846F44" w:rsidRDefault="00846F44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>
        <w:rPr>
          <w:rFonts w:ascii="Myriad Pro" w:hAnsi="Myriad Pro" w:cs="Arial"/>
          <w:color w:val="000000" w:themeColor="text1"/>
          <w:sz w:val="20"/>
          <w:szCs w:val="20"/>
        </w:rPr>
        <w:t>Schwimmer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patrone</w:t>
      </w:r>
      <w:r>
        <w:rPr>
          <w:rFonts w:ascii="Myriad Pro" w:hAnsi="Myriad Pro" w:cs="Arial"/>
          <w:color w:val="000000" w:themeColor="text1"/>
          <w:sz w:val="20"/>
          <w:szCs w:val="20"/>
        </w:rPr>
        <w:t>:</w:t>
      </w:r>
      <w:r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PP</w:t>
      </w:r>
    </w:p>
    <w:p w14:paraId="140685EB" w14:textId="3E8361E1" w:rsidR="003C791D" w:rsidRPr="00846F44" w:rsidRDefault="003C791D" w:rsidP="003C791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 xml:space="preserve">Werkstoff Ventil-Dichtsystem: </w:t>
      </w:r>
      <w:r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846F44" w:rsidRPr="00846F44">
        <w:rPr>
          <w:rFonts w:ascii="Myriad Pro" w:hAnsi="Myriad Pro" w:cs="Arial"/>
          <w:color w:val="000000" w:themeColor="text1"/>
          <w:sz w:val="20"/>
          <w:szCs w:val="20"/>
        </w:rPr>
        <w:t>NBR/</w:t>
      </w:r>
      <w:r w:rsidRPr="00846F44">
        <w:rPr>
          <w:rFonts w:ascii="Myriad Pro" w:hAnsi="Myriad Pro" w:cs="Arial"/>
          <w:color w:val="000000" w:themeColor="text1"/>
          <w:sz w:val="20"/>
          <w:szCs w:val="20"/>
        </w:rPr>
        <w:t>EPDM</w:t>
      </w:r>
    </w:p>
    <w:p w14:paraId="12CE2CE6" w14:textId="6F31A9D5" w:rsidR="007428DD" w:rsidRPr="003C791D" w:rsidRDefault="007428DD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Gehäus</w:t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>ed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ichtungen: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  <w:t>NBR</w:t>
      </w:r>
    </w:p>
    <w:p w14:paraId="5F4D4258" w14:textId="77CDD711" w:rsidR="00876BB3" w:rsidRDefault="00876BB3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Prozessanschluss: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3C791D">
        <w:rPr>
          <w:rFonts w:ascii="Myriad Pro" w:hAnsi="Myriad Pro" w:cs="Arial"/>
          <w:color w:val="000000" w:themeColor="text1"/>
          <w:sz w:val="20"/>
          <w:szCs w:val="20"/>
        </w:rPr>
        <w:t>Flansch in Edelstahl</w:t>
      </w:r>
    </w:p>
    <w:p w14:paraId="6B93FF12" w14:textId="6C73BC9E" w:rsidR="000875FE" w:rsidRPr="003C791D" w:rsidRDefault="000875FE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>
        <w:rPr>
          <w:rFonts w:ascii="Myriad Pro" w:hAnsi="Myriad Pro" w:cs="Arial"/>
          <w:color w:val="000000" w:themeColor="text1"/>
          <w:sz w:val="20"/>
          <w:szCs w:val="20"/>
        </w:rPr>
        <w:t>Traglast Deckel:</w:t>
      </w:r>
      <w:r>
        <w:rPr>
          <w:rFonts w:ascii="Myriad Pro" w:hAnsi="Myriad Pro" w:cs="Arial"/>
          <w:color w:val="000000" w:themeColor="text1"/>
          <w:sz w:val="20"/>
          <w:szCs w:val="20"/>
        </w:rPr>
        <w:tab/>
        <w:t>100kg</w:t>
      </w:r>
    </w:p>
    <w:bookmarkEnd w:id="5"/>
    <w:p w14:paraId="3286EF91" w14:textId="77777777" w:rsidR="00B91BAA" w:rsidRPr="003C791D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7CFD8CD5" w14:textId="60A19967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Maße:</w:t>
      </w:r>
    </w:p>
    <w:p w14:paraId="20A7D334" w14:textId="5963CA87" w:rsidR="003C791D" w:rsidRPr="00595F54" w:rsidRDefault="00A313F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>Bauhöhe</w:t>
      </w:r>
      <w:r w:rsidR="00846F44" w:rsidRPr="00595F54">
        <w:rPr>
          <w:rFonts w:ascii="Myriad Pro" w:hAnsi="Myriad Pro" w:cs="Arial"/>
          <w:color w:val="FF0000"/>
          <w:sz w:val="20"/>
          <w:szCs w:val="20"/>
        </w:rPr>
        <w:t xml:space="preserve">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 xml:space="preserve">Standard: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ab/>
        <w:t>ca. 875mm</w:t>
      </w:r>
    </w:p>
    <w:p w14:paraId="1325F91B" w14:textId="556B71EE" w:rsidR="003C791D" w:rsidRPr="00595F54" w:rsidRDefault="00846F4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>Bauhöhe kurz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 xml:space="preserve">: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ab/>
        <w:t>ca. 725</w:t>
      </w:r>
    </w:p>
    <w:p w14:paraId="77FC8A87" w14:textId="3F30CBF6" w:rsidR="00A948A4" w:rsidRPr="00595F54" w:rsidRDefault="00FA007D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 xml:space="preserve">Max. </w:t>
      </w:r>
      <w:r w:rsidR="00A948A4" w:rsidRPr="00595F54">
        <w:rPr>
          <w:rFonts w:ascii="Myriad Pro" w:hAnsi="Myriad Pro" w:cs="Arial"/>
          <w:color w:val="FF0000"/>
          <w:sz w:val="20"/>
          <w:szCs w:val="20"/>
        </w:rPr>
        <w:t>Durchmesser:</w:t>
      </w:r>
      <w:r w:rsidR="00A948A4" w:rsidRPr="00595F54">
        <w:rPr>
          <w:rFonts w:ascii="Myriad Pro" w:hAnsi="Myriad Pro" w:cs="Arial"/>
          <w:color w:val="FF0000"/>
          <w:sz w:val="20"/>
          <w:szCs w:val="20"/>
        </w:rPr>
        <w:tab/>
        <w:t xml:space="preserve">ca. </w:t>
      </w:r>
      <w:r w:rsidRPr="00595F54">
        <w:rPr>
          <w:rFonts w:ascii="Myriad Pro" w:hAnsi="Myriad Pro" w:cs="Arial"/>
          <w:color w:val="FF0000"/>
          <w:sz w:val="20"/>
          <w:szCs w:val="20"/>
        </w:rPr>
        <w:t>49</w:t>
      </w:r>
      <w:r w:rsidR="00167C2D" w:rsidRPr="00595F54">
        <w:rPr>
          <w:rFonts w:ascii="Myriad Pro" w:hAnsi="Myriad Pro" w:cs="Arial"/>
          <w:color w:val="FF0000"/>
          <w:sz w:val="20"/>
          <w:szCs w:val="20"/>
        </w:rPr>
        <w:t>5</w:t>
      </w:r>
      <w:r w:rsidR="00306FAB" w:rsidRPr="00595F54">
        <w:rPr>
          <w:rFonts w:ascii="Myriad Pro" w:hAnsi="Myriad Pro" w:cs="Arial"/>
          <w:color w:val="FF0000"/>
          <w:sz w:val="20"/>
          <w:szCs w:val="20"/>
        </w:rPr>
        <w:t xml:space="preserve"> mm</w:t>
      </w:r>
    </w:p>
    <w:p w14:paraId="1BCF2D0A" w14:textId="77777777" w:rsidR="00C53B3E" w:rsidRPr="0021446A" w:rsidRDefault="00C53B3E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4DDDB72B" w14:textId="77777777" w:rsidR="007428DD" w:rsidRPr="0021446A" w:rsidRDefault="00A97FB4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b/>
          <w:bCs/>
          <w:color w:val="000000" w:themeColor="text1"/>
          <w:sz w:val="20"/>
          <w:szCs w:val="20"/>
        </w:rPr>
        <w:t xml:space="preserve">Gewicht: </w:t>
      </w:r>
      <w:r w:rsidR="006F4D32" w:rsidRPr="0021446A">
        <w:rPr>
          <w:rFonts w:ascii="Myriad Pro" w:hAnsi="Myriad Pro" w:cs="Arial"/>
          <w:b/>
          <w:bCs/>
          <w:color w:val="000000" w:themeColor="text1"/>
          <w:sz w:val="20"/>
          <w:szCs w:val="20"/>
        </w:rPr>
        <w:tab/>
      </w:r>
    </w:p>
    <w:p w14:paraId="4321C620" w14:textId="45B7C855" w:rsidR="00B71C6A" w:rsidRPr="0021446A" w:rsidRDefault="00B71C6A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Bauhöhe:    </w:t>
      </w:r>
      <w:r w:rsidR="003C791D" w:rsidRPr="0021446A">
        <w:rPr>
          <w:rFonts w:ascii="Myriad Pro" w:hAnsi="Myriad Pro" w:cs="Arial"/>
          <w:color w:val="000000" w:themeColor="text1"/>
          <w:sz w:val="20"/>
          <w:szCs w:val="20"/>
        </w:rPr>
        <w:t>725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mm: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21446A">
        <w:rPr>
          <w:rFonts w:ascii="Myriad Pro" w:hAnsi="Myriad Pro" w:cs="Arial"/>
          <w:color w:val="000000" w:themeColor="text1"/>
          <w:sz w:val="20"/>
          <w:szCs w:val="20"/>
        </w:rPr>
        <w:t xml:space="preserve">ca.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4</w:t>
      </w:r>
      <w:r w:rsidR="00AB49E5">
        <w:rPr>
          <w:rFonts w:ascii="Myriad Pro" w:hAnsi="Myriad Pro" w:cs="Arial"/>
          <w:color w:val="000000" w:themeColor="text1"/>
          <w:sz w:val="20"/>
          <w:szCs w:val="20"/>
        </w:rPr>
        <w:t>4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kg</w:t>
      </w:r>
    </w:p>
    <w:p w14:paraId="74A74C5E" w14:textId="63CB8917" w:rsidR="007428DD" w:rsidRPr="0021446A" w:rsidRDefault="007428DD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Bauhöhe:    </w:t>
      </w:r>
      <w:r w:rsidR="003C791D" w:rsidRPr="0021446A">
        <w:rPr>
          <w:rFonts w:ascii="Myriad Pro" w:hAnsi="Myriad Pro" w:cs="Arial"/>
          <w:color w:val="000000" w:themeColor="text1"/>
          <w:sz w:val="20"/>
          <w:szCs w:val="20"/>
        </w:rPr>
        <w:t>875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mm: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21446A">
        <w:rPr>
          <w:rFonts w:ascii="Myriad Pro" w:hAnsi="Myriad Pro" w:cs="Arial"/>
          <w:color w:val="000000" w:themeColor="text1"/>
          <w:sz w:val="20"/>
          <w:szCs w:val="20"/>
        </w:rPr>
        <w:t xml:space="preserve">ca.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4</w:t>
      </w:r>
      <w:r w:rsidR="00AB49E5">
        <w:rPr>
          <w:rFonts w:ascii="Myriad Pro" w:hAnsi="Myriad Pro" w:cs="Arial"/>
          <w:color w:val="000000" w:themeColor="text1"/>
          <w:sz w:val="20"/>
          <w:szCs w:val="20"/>
        </w:rPr>
        <w:t>3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kg</w:t>
      </w:r>
    </w:p>
    <w:p w14:paraId="53968939" w14:textId="77777777" w:rsidR="00BA3DAF" w:rsidRPr="003C791D" w:rsidRDefault="00BA3DAF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3DB9CBE1" w14:textId="35DEA76D" w:rsidR="00B71C6A" w:rsidRPr="003C791D" w:rsidRDefault="00B91BA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Typ:</w:t>
      </w:r>
      <w:r w:rsidR="00B25BE6" w:rsidRPr="003C791D">
        <w:rPr>
          <w:rFonts w:ascii="Myriad Pro" w:hAnsi="Myriad Pro" w:cs="Myriad Pro"/>
          <w:color w:val="000000" w:themeColor="text1"/>
          <w:sz w:val="20"/>
          <w:szCs w:val="20"/>
        </w:rPr>
        <w:tab/>
      </w:r>
      <w:r w:rsidR="003C791D" w:rsidRPr="003C791D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AIRVALVE BEVG-D-</w:t>
      </w:r>
      <w:r w:rsidR="00595F54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46/2-</w:t>
      </w:r>
      <w:r w:rsidR="00AB49E5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P</w:t>
      </w:r>
      <w:r w:rsidR="003C791D" w:rsidRPr="003C791D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Pr="003C791D">
        <w:rPr>
          <w:rFonts w:ascii="Myriad Pro" w:hAnsi="Myriad Pro" w:cs="Myriad Pro"/>
          <w:color w:val="000000" w:themeColor="text1"/>
          <w:sz w:val="20"/>
          <w:szCs w:val="20"/>
        </w:rPr>
        <w:t>oder gleichwertig</w:t>
      </w:r>
    </w:p>
    <w:p w14:paraId="7A5EBA6D" w14:textId="77777777" w:rsidR="00B71C6A" w:rsidRPr="003C791D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19D2CD42" w14:textId="77777777" w:rsidR="00B71C6A" w:rsidRPr="003C791D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4C2CC058" w14:textId="77777777" w:rsidR="00016953" w:rsidRDefault="00016953" w:rsidP="00016953">
      <w:pPr>
        <w:tabs>
          <w:tab w:val="left" w:pos="2552"/>
        </w:tabs>
        <w:autoSpaceDE w:val="0"/>
        <w:autoSpaceDN w:val="0"/>
        <w:adjustRightInd w:val="0"/>
        <w:rPr>
          <w:rFonts w:ascii="Myriad Pro" w:hAnsi="Myriad Pro" w:cs="Myriad Pro"/>
          <w:b/>
          <w:bCs/>
          <w:color w:val="FF0000"/>
          <w:sz w:val="24"/>
          <w:szCs w:val="24"/>
        </w:rPr>
      </w:pPr>
      <w:r>
        <w:rPr>
          <w:rFonts w:ascii="Myriad Pro" w:hAnsi="Myriad Pro" w:cs="Myriad Pro"/>
          <w:b/>
          <w:bCs/>
          <w:color w:val="FF0000"/>
          <w:sz w:val="24"/>
          <w:szCs w:val="24"/>
        </w:rPr>
        <w:t>### Rote Schrift: Größen und Varianten. Nicht Zutreffendes bitte streichen. ###</w:t>
      </w:r>
    </w:p>
    <w:p w14:paraId="2A1A06F9" w14:textId="77777777" w:rsidR="00B71C6A" w:rsidRPr="0021446A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3B7496A1" w14:textId="77777777" w:rsidR="003E7E59" w:rsidRDefault="003E7E59">
      <w:pPr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br w:type="page"/>
      </w:r>
    </w:p>
    <w:p w14:paraId="5EA4CF89" w14:textId="17769666" w:rsidR="004760A5" w:rsidRPr="008C543E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lastRenderedPageBreak/>
        <w:t>Zubehör:</w:t>
      </w:r>
    </w:p>
    <w:p w14:paraId="379B79AE" w14:textId="77777777" w:rsidR="00C550F0" w:rsidRPr="00C550F0" w:rsidRDefault="00C550F0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proofErr w:type="spellStart"/>
      <w:r w:rsidRPr="00C550F0">
        <w:rPr>
          <w:rFonts w:ascii="Myriad Pro" w:hAnsi="Myriad Pro" w:cs="Myriad Pro"/>
          <w:color w:val="000000" w:themeColor="text1"/>
          <w:sz w:val="20"/>
          <w:szCs w:val="20"/>
        </w:rPr>
        <w:t>Sanftschlussadapter</w:t>
      </w:r>
      <w:proofErr w:type="spellEnd"/>
      <w:r w:rsidRPr="00C550F0">
        <w:rPr>
          <w:rFonts w:ascii="Myriad Pro" w:hAnsi="Myriad Pro" w:cs="Myriad Pro"/>
          <w:color w:val="000000" w:themeColor="text1"/>
          <w:sz w:val="20"/>
          <w:szCs w:val="20"/>
        </w:rPr>
        <w:t xml:space="preserve"> aus glasfaserverstärktem Polypropylen mit Stellfeder aus Edelstahl zum sanften Schließen des Ventils bei akut auftretenden Druckspitzen</w:t>
      </w:r>
    </w:p>
    <w:p w14:paraId="5B846C92" w14:textId="0544B334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Zu-/Abluftkamin aus Edelstahl – abgestimmt auf die Be- und Entlüftungsleistung des o.g. Ventils</w:t>
      </w:r>
    </w:p>
    <w:p w14:paraId="0246021F" w14:textId="77777777" w:rsidR="004760A5" w:rsidRPr="008C543E" w:rsidRDefault="004760A5" w:rsidP="004760A5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inklusive zwei Bodenankern und wechselbarem Insektenschutz (Maschenweite max. 0,8 mm)</w:t>
      </w:r>
    </w:p>
    <w:p w14:paraId="52CC1403" w14:textId="77777777" w:rsidR="004760A5" w:rsidRPr="008C543E" w:rsidRDefault="004760A5" w:rsidP="004760A5">
      <w:pPr>
        <w:pStyle w:val="Listenabsatz"/>
        <w:numPr>
          <w:ilvl w:val="1"/>
          <w:numId w:val="1"/>
        </w:numPr>
        <w:tabs>
          <w:tab w:val="left" w:pos="709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komplettem Anschluss-Set bestehend aus: Kaminrohr mit oberem 180° Bogen und zwei seitlichen Fundament-Ankern (Gesamt-Bauhöhe ca.: 1.600mm).</w:t>
      </w:r>
    </w:p>
    <w:p w14:paraId="7A288C22" w14:textId="77777777" w:rsidR="004760A5" w:rsidRPr="008C543E" w:rsidRDefault="004760A5" w:rsidP="004760A5">
      <w:pPr>
        <w:pStyle w:val="Listenabsatz"/>
        <w:numPr>
          <w:ilvl w:val="1"/>
          <w:numId w:val="1"/>
        </w:numPr>
        <w:tabs>
          <w:tab w:val="left" w:pos="709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Außendurchmesser: 159mm</w:t>
      </w:r>
    </w:p>
    <w:p w14:paraId="0094EB6B" w14:textId="77777777" w:rsidR="004760A5" w:rsidRPr="00227BEB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 xml:space="preserve">Fernüberwachung durch Prozesswächter </w:t>
      </w:r>
      <w:r w:rsidRPr="00227BEB">
        <w:rPr>
          <w:rFonts w:ascii="Myriad Pro" w:hAnsi="Myriad Pro" w:cs="Myriad Pro"/>
          <w:color w:val="000000" w:themeColor="text1"/>
          <w:sz w:val="20"/>
          <w:szCs w:val="20"/>
        </w:rPr>
        <w:t>(Betriebsdruck, Temperatur, Havarie, Zutritt)</w:t>
      </w:r>
    </w:p>
    <w:p w14:paraId="6C180D1C" w14:textId="77777777" w:rsidR="004760A5" w:rsidRPr="00227BEB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227BEB">
        <w:rPr>
          <w:rFonts w:ascii="Myriad Pro" w:hAnsi="Myriad Pro" w:cs="Myriad Pro"/>
          <w:color w:val="000000" w:themeColor="text1"/>
          <w:sz w:val="20"/>
          <w:szCs w:val="20"/>
        </w:rPr>
        <w:t>Bedienschlüssel zur Betätigung der Absperrarmatur</w:t>
      </w:r>
    </w:p>
    <w:p w14:paraId="71BBCF93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flexible Spülgarnitur aus Edelstahl zur Trinkwasserentnahme und zum Spülen der Druckleitung</w:t>
      </w:r>
    </w:p>
    <w:p w14:paraId="4D172F11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Drosselscheibe mit variablem Düsenquerschnitt</w:t>
      </w:r>
    </w:p>
    <w:p w14:paraId="0D7571FA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 xml:space="preserve">Flutsperre </w:t>
      </w:r>
    </w:p>
    <w:p w14:paraId="184A45B2" w14:textId="77777777" w:rsidR="004760A5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74608226" w14:textId="77777777" w:rsidR="004760A5" w:rsidRPr="008C543E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Optionen:</w:t>
      </w:r>
    </w:p>
    <w:p w14:paraId="3FC6BC7A" w14:textId="6930201C" w:rsidR="004760A5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>
        <w:rPr>
          <w:rFonts w:ascii="Myriad Pro" w:hAnsi="Myriad Pro" w:cs="Myriad Pro"/>
          <w:color w:val="000000" w:themeColor="text1"/>
          <w:sz w:val="20"/>
          <w:szCs w:val="20"/>
        </w:rPr>
        <w:t>Wasserdichte Ausführun</w:t>
      </w:r>
      <w:r w:rsidR="00016953">
        <w:rPr>
          <w:rFonts w:ascii="Myriad Pro" w:hAnsi="Myriad Pro" w:cs="Myriad Pro"/>
          <w:color w:val="000000" w:themeColor="text1"/>
          <w:sz w:val="20"/>
          <w:szCs w:val="20"/>
        </w:rPr>
        <w:t>g</w:t>
      </w:r>
    </w:p>
    <w:sectPr w:rsidR="00476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5F"/>
    <w:multiLevelType w:val="hybridMultilevel"/>
    <w:tmpl w:val="BCB63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B4D"/>
    <w:multiLevelType w:val="hybridMultilevel"/>
    <w:tmpl w:val="3C8A0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51600">
    <w:abstractNumId w:val="1"/>
  </w:num>
  <w:num w:numId="2" w16cid:durableId="56610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4"/>
    <w:rsid w:val="00013095"/>
    <w:rsid w:val="00016953"/>
    <w:rsid w:val="00057ADB"/>
    <w:rsid w:val="00077C9A"/>
    <w:rsid w:val="000875FE"/>
    <w:rsid w:val="000A59F8"/>
    <w:rsid w:val="000B2BFA"/>
    <w:rsid w:val="00127977"/>
    <w:rsid w:val="00152E91"/>
    <w:rsid w:val="00167C2D"/>
    <w:rsid w:val="001841FE"/>
    <w:rsid w:val="001B1B53"/>
    <w:rsid w:val="0021446A"/>
    <w:rsid w:val="00227BEB"/>
    <w:rsid w:val="00237868"/>
    <w:rsid w:val="00265B29"/>
    <w:rsid w:val="00273091"/>
    <w:rsid w:val="002870B1"/>
    <w:rsid w:val="00306FAB"/>
    <w:rsid w:val="00313351"/>
    <w:rsid w:val="00330981"/>
    <w:rsid w:val="00351D25"/>
    <w:rsid w:val="00397966"/>
    <w:rsid w:val="003C791D"/>
    <w:rsid w:val="003E69F0"/>
    <w:rsid w:val="003E7E59"/>
    <w:rsid w:val="00454D1A"/>
    <w:rsid w:val="004760A5"/>
    <w:rsid w:val="004E4456"/>
    <w:rsid w:val="0052299E"/>
    <w:rsid w:val="00542F8D"/>
    <w:rsid w:val="00595F54"/>
    <w:rsid w:val="005A58E7"/>
    <w:rsid w:val="005A5B2E"/>
    <w:rsid w:val="005C4AC5"/>
    <w:rsid w:val="005F6722"/>
    <w:rsid w:val="005F7204"/>
    <w:rsid w:val="006F4D32"/>
    <w:rsid w:val="007428DD"/>
    <w:rsid w:val="007E3140"/>
    <w:rsid w:val="00816646"/>
    <w:rsid w:val="00830FE1"/>
    <w:rsid w:val="0083137E"/>
    <w:rsid w:val="00846F44"/>
    <w:rsid w:val="00876BB3"/>
    <w:rsid w:val="008B1F52"/>
    <w:rsid w:val="008C30DF"/>
    <w:rsid w:val="008C61D5"/>
    <w:rsid w:val="008D06C9"/>
    <w:rsid w:val="00915945"/>
    <w:rsid w:val="009A42D1"/>
    <w:rsid w:val="009A668C"/>
    <w:rsid w:val="00A313F4"/>
    <w:rsid w:val="00A315E9"/>
    <w:rsid w:val="00A948A4"/>
    <w:rsid w:val="00A97FB4"/>
    <w:rsid w:val="00AB49E5"/>
    <w:rsid w:val="00AB51F4"/>
    <w:rsid w:val="00AE7570"/>
    <w:rsid w:val="00AF770F"/>
    <w:rsid w:val="00B25BE6"/>
    <w:rsid w:val="00B71C6A"/>
    <w:rsid w:val="00B91BAA"/>
    <w:rsid w:val="00BA3DAF"/>
    <w:rsid w:val="00BE043B"/>
    <w:rsid w:val="00BF5595"/>
    <w:rsid w:val="00C53B3E"/>
    <w:rsid w:val="00C550F0"/>
    <w:rsid w:val="00C718E6"/>
    <w:rsid w:val="00CB45A6"/>
    <w:rsid w:val="00CC4941"/>
    <w:rsid w:val="00CF1D9F"/>
    <w:rsid w:val="00D63BE4"/>
    <w:rsid w:val="00E702B2"/>
    <w:rsid w:val="00F15882"/>
    <w:rsid w:val="00F17122"/>
    <w:rsid w:val="00F37218"/>
    <w:rsid w:val="00F7690C"/>
    <w:rsid w:val="00F879C8"/>
    <w:rsid w:val="00FA007D"/>
    <w:rsid w:val="00FD43B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766"/>
  <w15:chartTrackingRefBased/>
  <w15:docId w15:val="{33E1002C-2AA0-4180-AA33-1B8FAE0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Stark</dc:creator>
  <cp:keywords/>
  <dc:description/>
  <cp:lastModifiedBy>Holger Stark</cp:lastModifiedBy>
  <cp:revision>2</cp:revision>
  <cp:lastPrinted>2022-11-07T14:35:00Z</cp:lastPrinted>
  <dcterms:created xsi:type="dcterms:W3CDTF">2024-02-16T13:42:00Z</dcterms:created>
  <dcterms:modified xsi:type="dcterms:W3CDTF">2024-02-16T13:42:00Z</dcterms:modified>
</cp:coreProperties>
</file>